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before="28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Condizioni di servizio</w:t>
      </w:r>
    </w:p>
    <w:p w:rsidR="00000000" w:rsidDel="00000000" w:rsidP="00000000" w:rsidRDefault="00000000" w:rsidRPr="00000000" w14:paraId="0000000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È l’</w:t>
      </w:r>
      <w:r w:rsidDel="00000000" w:rsidR="00000000" w:rsidRPr="00000000">
        <w:rPr>
          <w:rFonts w:ascii="Times New Roman" w:cs="Times New Roman" w:eastAsia="Times New Roman" w:hAnsi="Times New Roman"/>
          <w:b w:val="1"/>
          <w:sz w:val="24"/>
          <w:szCs w:val="24"/>
          <w:rtl w:val="0"/>
        </w:rPr>
        <w:t xml:space="preserve">Istituto Poligrafico e Zecca dello Stato</w:t>
      </w:r>
      <w:r w:rsidDel="00000000" w:rsidR="00000000" w:rsidRPr="00000000">
        <w:rPr>
          <w:rFonts w:ascii="Times New Roman" w:cs="Times New Roman" w:eastAsia="Times New Roman" w:hAnsi="Times New Roman"/>
          <w:sz w:val="24"/>
          <w:szCs w:val="24"/>
          <w:rtl w:val="0"/>
        </w:rPr>
        <w:t xml:space="preserve"> a personalizzare, stampare e spedire al cittadino la Carta di Identità Elettronica.</w:t>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All’atto di presentazione della richiesta al Comune, i cittadini </w:t>
      </w:r>
      <w:r w:rsidDel="00000000" w:rsidR="00000000" w:rsidRPr="00000000">
        <w:rPr>
          <w:rFonts w:ascii="Times New Roman" w:cs="Times New Roman" w:eastAsia="Times New Roman" w:hAnsi="Times New Roman"/>
          <w:b w:val="1"/>
          <w:sz w:val="24"/>
          <w:szCs w:val="24"/>
          <w:rtl w:val="0"/>
        </w:rPr>
        <w:t xml:space="preserve">residenti in Italia</w:t>
      </w:r>
      <w:r w:rsidDel="00000000" w:rsidR="00000000" w:rsidRPr="00000000">
        <w:rPr>
          <w:rFonts w:ascii="Times New Roman" w:cs="Times New Roman" w:eastAsia="Times New Roman" w:hAnsi="Times New Roman"/>
          <w:sz w:val="24"/>
          <w:szCs w:val="24"/>
          <w:rtl w:val="0"/>
        </w:rPr>
        <w:t xml:space="preserve"> possono scegliere una tra le diverse modalità di consegna del documento, ovvero:</w:t>
      </w:r>
    </w:p>
    <w:p w:rsidR="00000000" w:rsidDel="00000000" w:rsidP="00000000" w:rsidRDefault="00000000" w:rsidRPr="00000000" w14:paraId="00000004">
      <w:pPr>
        <w:numPr>
          <w:ilvl w:val="0"/>
          <w:numId w:val="4"/>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presso l’indirizzo di residenza;</w:t>
      </w:r>
    </w:p>
    <w:p w:rsidR="00000000" w:rsidDel="00000000" w:rsidP="00000000" w:rsidRDefault="00000000" w:rsidRPr="00000000" w14:paraId="00000005">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presso un indirizzo di sua preferenza;</w:t>
      </w:r>
    </w:p>
    <w:p w:rsidR="00000000" w:rsidDel="00000000" w:rsidP="00000000" w:rsidRDefault="00000000" w:rsidRPr="00000000" w14:paraId="00000006">
      <w:pPr>
        <w:numPr>
          <w:ilvl w:val="0"/>
          <w:numId w:val="4"/>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presso il proprio Comune.</w:t>
      </w:r>
    </w:p>
    <w:p w:rsidR="00000000" w:rsidDel="00000000" w:rsidP="00000000" w:rsidRDefault="00000000" w:rsidRPr="00000000" w14:paraId="0000000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Spedizione all'indirizzo di residenza o ad un altro indirizzo di preferenza</w:t>
      </w:r>
      <w:r w:rsidDel="00000000" w:rsidR="00000000" w:rsidRPr="00000000">
        <w:rPr>
          <w:rtl w:val="0"/>
        </w:rPr>
      </w:r>
    </w:p>
    <w:p w:rsidR="00000000" w:rsidDel="00000000" w:rsidP="00000000" w:rsidRDefault="00000000" w:rsidRPr="00000000" w14:paraId="0000000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w:t>
      </w:r>
      <w:r w:rsidDel="00000000" w:rsidR="00000000" w:rsidRPr="00000000">
        <w:rPr>
          <w:rFonts w:ascii="Times New Roman" w:cs="Times New Roman" w:eastAsia="Times New Roman" w:hAnsi="Times New Roman"/>
          <w:b w:val="1"/>
          <w:sz w:val="24"/>
          <w:szCs w:val="24"/>
          <w:rtl w:val="0"/>
        </w:rPr>
        <w:t xml:space="preserve">spedizione</w:t>
      </w:r>
      <w:r w:rsidDel="00000000" w:rsidR="00000000" w:rsidRPr="00000000">
        <w:rPr>
          <w:rFonts w:ascii="Times New Roman" w:cs="Times New Roman" w:eastAsia="Times New Roman" w:hAnsi="Times New Roman"/>
          <w:sz w:val="24"/>
          <w:szCs w:val="24"/>
          <w:rtl w:val="0"/>
        </w:rPr>
        <w:t xml:space="preserve"> della CIE all’indirizzo di residenza o ad un altro indirizzo indicato dal cittadino avviene attraverso una raccomandata con consegna “mani proprie”.</w:t>
      </w:r>
    </w:p>
    <w:p w:rsidR="00000000" w:rsidDel="00000000" w:rsidP="00000000" w:rsidRDefault="00000000" w:rsidRPr="00000000" w14:paraId="0000000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È quindi </w:t>
      </w:r>
      <w:r w:rsidDel="00000000" w:rsidR="00000000" w:rsidRPr="00000000">
        <w:rPr>
          <w:rFonts w:ascii="Times New Roman" w:cs="Times New Roman" w:eastAsia="Times New Roman" w:hAnsi="Times New Roman"/>
          <w:b w:val="1"/>
          <w:sz w:val="24"/>
          <w:szCs w:val="24"/>
          <w:rtl w:val="0"/>
        </w:rPr>
        <w:t xml:space="preserve">necessario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I CITTADINI</w:t>
      </w:r>
    </w:p>
    <w:p w:rsidR="00000000" w:rsidDel="00000000" w:rsidP="00000000" w:rsidRDefault="00000000" w:rsidRPr="00000000" w14:paraId="0000000B">
      <w:pPr>
        <w:numPr>
          <w:ilvl w:val="0"/>
          <w:numId w:val="2"/>
        </w:numPr>
        <w:spacing w:before="280" w:line="240" w:lineRule="auto"/>
        <w:ind w:left="720" w:hanging="360"/>
      </w:pPr>
      <w:r w:rsidDel="00000000" w:rsidR="00000000" w:rsidRPr="00000000">
        <w:rPr>
          <w:rFonts w:ascii="Times New Roman" w:cs="Times New Roman" w:eastAsia="Times New Roman" w:hAnsi="Times New Roman"/>
          <w:sz w:val="24"/>
          <w:szCs w:val="24"/>
          <w:rtl w:val="0"/>
        </w:rPr>
        <w:t xml:space="preserve">all’atto della richiesta della CIE fornire un indirizzo completo che contenga almeno le informazioni di via, civico, CAP, città, provincia. Se disponibili, indicare anche scala e interno;</w:t>
      </w:r>
    </w:p>
    <w:p w:rsidR="00000000" w:rsidDel="00000000" w:rsidP="00000000" w:rsidRDefault="00000000" w:rsidRPr="00000000" w14:paraId="0000000C">
      <w:pPr>
        <w:numPr>
          <w:ilvl w:val="0"/>
          <w:numId w:val="2"/>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all’atto della richiesta, se necessario, specificare un delegato al ritiro fornendone il nome e il cognome. Soltanto così quest’ultimo potrà ritirare la CIE al posto del titolare;</w:t>
      </w:r>
    </w:p>
    <w:p w:rsidR="00000000" w:rsidDel="00000000" w:rsidP="00000000" w:rsidRDefault="00000000" w:rsidRPr="00000000" w14:paraId="0000000D">
      <w:pPr>
        <w:numPr>
          <w:ilvl w:val="0"/>
          <w:numId w:val="2"/>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per i minori di 14 anni (o persona non abilitata al ritiro del plico) indicare un delegato al ritiro;</w:t>
      </w:r>
    </w:p>
    <w:p w:rsidR="00000000" w:rsidDel="00000000" w:rsidP="00000000" w:rsidRDefault="00000000" w:rsidRPr="00000000" w14:paraId="0000000E">
      <w:pPr>
        <w:numPr>
          <w:ilvl w:val="0"/>
          <w:numId w:val="2"/>
        </w:numPr>
        <w:spacing w:after="280" w:line="240" w:lineRule="auto"/>
        <w:ind w:left="720" w:hanging="360"/>
      </w:pPr>
      <w:r w:rsidDel="00000000" w:rsidR="00000000" w:rsidRPr="00000000">
        <w:rPr>
          <w:rFonts w:ascii="Times New Roman" w:cs="Times New Roman" w:eastAsia="Times New Roman" w:hAnsi="Times New Roman"/>
          <w:sz w:val="24"/>
          <w:szCs w:val="24"/>
          <w:rtl w:val="0"/>
        </w:rPr>
        <w:t xml:space="preserve">all’indirizzo indicato deve essere presente un campanello o un citofono con il nome del destinatario o della persona delegata al ritiro (ed indicata all’atto della richiesta) e una cassetta delle lettere nella quale inserire l’eventuale avviso di giacenza (mod.26) in caso di assenza del destinatario o delegato.</w:t>
      </w:r>
    </w:p>
    <w:p w:rsidR="00000000" w:rsidDel="00000000" w:rsidP="00000000" w:rsidRDefault="00000000" w:rsidRPr="00000000" w14:paraId="0000000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I COMUNI</w:t>
      </w:r>
    </w:p>
    <w:p w:rsidR="00000000" w:rsidDel="00000000" w:rsidP="00000000" w:rsidRDefault="00000000" w:rsidRPr="00000000" w14:paraId="00000010">
      <w:pPr>
        <w:numPr>
          <w:ilvl w:val="0"/>
          <w:numId w:val="3"/>
        </w:numPr>
        <w:spacing w:before="280" w:line="240" w:lineRule="auto"/>
        <w:ind w:left="720" w:hanging="360"/>
      </w:pPr>
      <w:r w:rsidDel="00000000" w:rsidR="00000000" w:rsidRPr="00000000">
        <w:rPr>
          <w:rFonts w:ascii="Times New Roman" w:cs="Times New Roman" w:eastAsia="Times New Roman" w:hAnsi="Times New Roman"/>
          <w:sz w:val="24"/>
          <w:szCs w:val="24"/>
          <w:rtl w:val="0"/>
        </w:rPr>
        <w:t xml:space="preserve">all’atto della richiesta della CIE informare il cittadino che il nuovo documento potrà essere consegnato esclusivamente al richiedente o a un suo delegato;</w:t>
      </w:r>
    </w:p>
    <w:p w:rsidR="00000000" w:rsidDel="00000000" w:rsidP="00000000" w:rsidRDefault="00000000" w:rsidRPr="00000000" w14:paraId="00000011">
      <w:pPr>
        <w:numPr>
          <w:ilvl w:val="0"/>
          <w:numId w:val="3"/>
        </w:numPr>
        <w:spacing w:after="280" w:line="240" w:lineRule="auto"/>
        <w:ind w:left="720" w:hanging="360"/>
      </w:pPr>
      <w:r w:rsidDel="00000000" w:rsidR="00000000" w:rsidRPr="00000000">
        <w:rPr>
          <w:rFonts w:ascii="Times New Roman" w:cs="Times New Roman" w:eastAsia="Times New Roman" w:hAnsi="Times New Roman"/>
          <w:sz w:val="24"/>
          <w:szCs w:val="24"/>
          <w:rtl w:val="0"/>
        </w:rPr>
        <w:t xml:space="preserve">all’atto della richiesta della CIE verificare il possesso da parte del cittadino di un ulteriore documento che ne attesti l’identità. In caso di non possesso richiedere obbligatoriamente l’indicazione un delegato al ritiro o di propendere per una consegna al Comune al fine di evitare i tempi di giacenza presso gli uffici postali come sotto descritto.</w:t>
      </w:r>
    </w:p>
    <w:p w:rsidR="00000000" w:rsidDel="00000000" w:rsidP="00000000" w:rsidRDefault="00000000" w:rsidRPr="00000000" w14:paraId="0000001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w:t>
      </w:r>
      <w:r w:rsidDel="00000000" w:rsidR="00000000" w:rsidRPr="00000000">
        <w:rPr>
          <w:rFonts w:ascii="Times New Roman" w:cs="Times New Roman" w:eastAsia="Times New Roman" w:hAnsi="Times New Roman"/>
          <w:b w:val="1"/>
          <w:sz w:val="24"/>
          <w:szCs w:val="24"/>
          <w:rtl w:val="0"/>
        </w:rPr>
        <w:t xml:space="preserve">portalettere</w:t>
      </w:r>
      <w:r w:rsidDel="00000000" w:rsidR="00000000" w:rsidRPr="00000000">
        <w:rPr>
          <w:rFonts w:ascii="Times New Roman" w:cs="Times New Roman" w:eastAsia="Times New Roman" w:hAnsi="Times New Roman"/>
          <w:sz w:val="24"/>
          <w:szCs w:val="24"/>
          <w:rtl w:val="0"/>
        </w:rPr>
        <w:t xml:space="preserve">, recatosi presso l’indirizzo indicato, cercherà il nome del destinatario della spedizione o del delegato indicato sulla busta. Chiamerà il titolare o il delegato (citofono o altro) e procederà alla sua identificazione, mediante un documento. Successivamente all’identificazione, la busta verrà consegnata, richiedendo l’apposizione della firma autografa sulla ricevuta di consegna.</w:t>
      </w:r>
    </w:p>
    <w:p w:rsidR="00000000" w:rsidDel="00000000" w:rsidP="00000000" w:rsidRDefault="00000000" w:rsidRPr="00000000" w14:paraId="0000001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il destinatario </w:t>
      </w:r>
      <w:r w:rsidDel="00000000" w:rsidR="00000000" w:rsidRPr="00000000">
        <w:rPr>
          <w:rFonts w:ascii="Times New Roman" w:cs="Times New Roman" w:eastAsia="Times New Roman" w:hAnsi="Times New Roman"/>
          <w:b w:val="1"/>
          <w:sz w:val="24"/>
          <w:szCs w:val="24"/>
          <w:rtl w:val="0"/>
        </w:rPr>
        <w:t xml:space="preserve">non è presente</w:t>
      </w:r>
      <w:r w:rsidDel="00000000" w:rsidR="00000000" w:rsidRPr="00000000">
        <w:rPr>
          <w:rFonts w:ascii="Times New Roman" w:cs="Times New Roman" w:eastAsia="Times New Roman" w:hAnsi="Times New Roman"/>
          <w:sz w:val="24"/>
          <w:szCs w:val="24"/>
          <w:rtl w:val="0"/>
        </w:rPr>
        <w:t xml:space="preserve">, il portalettere compilerà un avviso di fallita consegna e lo lascerà nella cassetta delle lettere. Sull’avviso il cittadino può trovare il numero della raccomandata e il numero di telefono da contattare per concordare </w:t>
      </w:r>
      <w:r w:rsidDel="00000000" w:rsidR="00000000" w:rsidRPr="00000000">
        <w:rPr>
          <w:rFonts w:ascii="Times New Roman" w:cs="Times New Roman" w:eastAsia="Times New Roman" w:hAnsi="Times New Roman"/>
          <w:b w:val="1"/>
          <w:sz w:val="24"/>
          <w:szCs w:val="24"/>
          <w:rtl w:val="0"/>
        </w:rPr>
        <w:t xml:space="preserve">un secondo tentativo di consegna</w:t>
      </w:r>
      <w:r w:rsidDel="00000000" w:rsidR="00000000" w:rsidRPr="00000000">
        <w:rPr>
          <w:rFonts w:ascii="Times New Roman" w:cs="Times New Roman" w:eastAsia="Times New Roman" w:hAnsi="Times New Roman"/>
          <w:sz w:val="24"/>
          <w:szCs w:val="24"/>
          <w:rtl w:val="0"/>
        </w:rPr>
        <w:t xml:space="preserve">. Si può chiedere di avere un secondo tentativo entro </w:t>
      </w:r>
      <w:r w:rsidDel="00000000" w:rsidR="00000000" w:rsidRPr="00000000">
        <w:rPr>
          <w:rFonts w:ascii="Times New Roman" w:cs="Times New Roman" w:eastAsia="Times New Roman" w:hAnsi="Times New Roman"/>
          <w:b w:val="1"/>
          <w:sz w:val="24"/>
          <w:szCs w:val="24"/>
          <w:rtl w:val="0"/>
        </w:rPr>
        <w:t xml:space="preserve">cinque giorni lavorativi dalla data presente sull’avviso</w:t>
      </w:r>
      <w:r w:rsidDel="00000000" w:rsidR="00000000" w:rsidRPr="00000000">
        <w:rPr>
          <w:rFonts w:ascii="Times New Roman" w:cs="Times New Roman" w:eastAsia="Times New Roman" w:hAnsi="Times New Roman"/>
          <w:sz w:val="24"/>
          <w:szCs w:val="24"/>
          <w:rtl w:val="0"/>
        </w:rPr>
        <w:t xml:space="preserve">. Oltre quella data la Carta di Identità Elettronica verrà recapitata all’ufficio postale più vicino dove resterà in giacenza per </w:t>
      </w:r>
      <w:r w:rsidDel="00000000" w:rsidR="00000000" w:rsidRPr="00000000">
        <w:rPr>
          <w:rFonts w:ascii="Times New Roman" w:cs="Times New Roman" w:eastAsia="Times New Roman" w:hAnsi="Times New Roman"/>
          <w:b w:val="1"/>
          <w:sz w:val="24"/>
          <w:szCs w:val="24"/>
          <w:rtl w:val="0"/>
        </w:rPr>
        <w:t xml:space="preserve">trenta giorni solari.</w:t>
      </w:r>
      <w:r w:rsidDel="00000000" w:rsidR="00000000" w:rsidRPr="00000000">
        <w:rPr>
          <w:rtl w:val="0"/>
        </w:rPr>
      </w:r>
    </w:p>
    <w:p w:rsidR="00000000" w:rsidDel="00000000" w:rsidP="00000000" w:rsidRDefault="00000000" w:rsidRPr="00000000" w14:paraId="0000001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questi trenta giorni il cittadino potrà andare a ritirare la Carta di Identità Elettronica all’ufficio postale. Dovrà portare con sè un </w:t>
      </w:r>
      <w:r w:rsidDel="00000000" w:rsidR="00000000" w:rsidRPr="00000000">
        <w:rPr>
          <w:rFonts w:ascii="Times New Roman" w:cs="Times New Roman" w:eastAsia="Times New Roman" w:hAnsi="Times New Roman"/>
          <w:b w:val="1"/>
          <w:sz w:val="24"/>
          <w:szCs w:val="24"/>
          <w:rtl w:val="0"/>
        </w:rPr>
        <w:t xml:space="preserve">documento d’identità in corso di validità </w:t>
      </w:r>
      <w:r w:rsidDel="00000000" w:rsidR="00000000" w:rsidRPr="00000000">
        <w:rPr>
          <w:rFonts w:ascii="Times New Roman" w:cs="Times New Roman" w:eastAsia="Times New Roman" w:hAnsi="Times New Roman"/>
          <w:sz w:val="24"/>
          <w:szCs w:val="24"/>
          <w:rtl w:val="0"/>
        </w:rPr>
        <w:t xml:space="preserve">per il riconoscimento. Se ha solo un documento di identità scaduto può presentarlo per il riconoscimento, dichiarando in calce a una fotocopia del documento che i dati contenuti non sono cambiati dalla data del rilascio.</w:t>
      </w:r>
    </w:p>
    <w:p w:rsidR="00000000" w:rsidDel="00000000" w:rsidP="00000000" w:rsidRDefault="00000000" w:rsidRPr="00000000" w14:paraId="0000001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cittadino privo di un documento di riconoscimento, anche scaduto, dovrà attendere invece che trascorra il periodo di giacenza, dopodiché la carta verrà spedita presso la sede di rilascio, dove il cittadino potrà recarsi per il ritiro. In questo caso si suggerisce di scegliere la </w:t>
      </w:r>
      <w:r w:rsidDel="00000000" w:rsidR="00000000" w:rsidRPr="00000000">
        <w:rPr>
          <w:rFonts w:ascii="Times New Roman" w:cs="Times New Roman" w:eastAsia="Times New Roman" w:hAnsi="Times New Roman"/>
          <w:b w:val="1"/>
          <w:sz w:val="24"/>
          <w:szCs w:val="24"/>
          <w:rtl w:val="0"/>
        </w:rPr>
        <w:t xml:space="preserve">spedizione presso il Comune</w:t>
      </w:r>
      <w:r w:rsidDel="00000000" w:rsidR="00000000" w:rsidRPr="00000000">
        <w:rPr>
          <w:rFonts w:ascii="Times New Roman" w:cs="Times New Roman" w:eastAsia="Times New Roman" w:hAnsi="Times New Roman"/>
          <w:sz w:val="24"/>
          <w:szCs w:val="24"/>
          <w:rtl w:val="0"/>
        </w:rPr>
        <w:t xml:space="preserve"> al momento della richiesta.</w:t>
      </w:r>
    </w:p>
    <w:p w:rsidR="00000000" w:rsidDel="00000000" w:rsidP="00000000" w:rsidRDefault="00000000" w:rsidRPr="00000000" w14:paraId="0000001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 caso in cui il cittadino risulti </w:t>
      </w:r>
      <w:r w:rsidDel="00000000" w:rsidR="00000000" w:rsidRPr="00000000">
        <w:rPr>
          <w:rFonts w:ascii="Times New Roman" w:cs="Times New Roman" w:eastAsia="Times New Roman" w:hAnsi="Times New Roman"/>
          <w:b w:val="1"/>
          <w:sz w:val="24"/>
          <w:szCs w:val="24"/>
          <w:rtl w:val="0"/>
        </w:rPr>
        <w:t xml:space="preserve">sconosciuto, irreperibile, deceduto, trasferito oppure rifiuti la consegna presso l’indirizzo indicato o l’indirizzo specificato risulti non corretto (inesatto, inesistente, insufficiente)</w:t>
      </w:r>
      <w:r w:rsidDel="00000000" w:rsidR="00000000" w:rsidRPr="00000000">
        <w:rPr>
          <w:rFonts w:ascii="Times New Roman" w:cs="Times New Roman" w:eastAsia="Times New Roman" w:hAnsi="Times New Roman"/>
          <w:sz w:val="24"/>
          <w:szCs w:val="24"/>
          <w:rtl w:val="0"/>
        </w:rPr>
        <w:t xml:space="preserve">, la CIE verrà spedita presso la sede di rilascio, dove il cittadino potrà recarsi per il suo ritiro. </w:t>
      </w:r>
    </w:p>
    <w:p w:rsidR="00000000" w:rsidDel="00000000" w:rsidP="00000000" w:rsidRDefault="00000000" w:rsidRPr="00000000" w14:paraId="0000001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Ritiro presso il Comune</w:t>
      </w:r>
      <w:r w:rsidDel="00000000" w:rsidR="00000000" w:rsidRPr="00000000">
        <w:rPr>
          <w:rtl w:val="0"/>
        </w:rPr>
      </w:r>
    </w:p>
    <w:p w:rsidR="00000000" w:rsidDel="00000000" w:rsidP="00000000" w:rsidRDefault="00000000" w:rsidRPr="00000000" w14:paraId="00000018">
      <w:pPr>
        <w:numPr>
          <w:ilvl w:val="0"/>
          <w:numId w:val="1"/>
        </w:numPr>
        <w:spacing w:before="280" w:line="240" w:lineRule="auto"/>
        <w:ind w:left="720" w:hanging="360"/>
      </w:pPr>
      <w:r w:rsidDel="00000000" w:rsidR="00000000" w:rsidRPr="00000000">
        <w:rPr>
          <w:rFonts w:ascii="Times New Roman" w:cs="Times New Roman" w:eastAsia="Times New Roman" w:hAnsi="Times New Roman"/>
          <w:sz w:val="24"/>
          <w:szCs w:val="24"/>
          <w:rtl w:val="0"/>
        </w:rPr>
        <w:t xml:space="preserve">Il cittadino che ha scelto il </w:t>
      </w:r>
      <w:r w:rsidDel="00000000" w:rsidR="00000000" w:rsidRPr="00000000">
        <w:rPr>
          <w:rFonts w:ascii="Times New Roman" w:cs="Times New Roman" w:eastAsia="Times New Roman" w:hAnsi="Times New Roman"/>
          <w:b w:val="1"/>
          <w:sz w:val="24"/>
          <w:szCs w:val="24"/>
          <w:rtl w:val="0"/>
        </w:rPr>
        <w:t xml:space="preserve">ritiro della CIE presso il Comune</w:t>
      </w:r>
      <w:r w:rsidDel="00000000" w:rsidR="00000000" w:rsidRPr="00000000">
        <w:rPr>
          <w:rFonts w:ascii="Times New Roman" w:cs="Times New Roman" w:eastAsia="Times New Roman" w:hAnsi="Times New Roman"/>
          <w:sz w:val="24"/>
          <w:szCs w:val="24"/>
          <w:rtl w:val="0"/>
        </w:rPr>
        <w:t xml:space="preserve">, può andare a ritirare il documento direttamente all’ufficio comunale </w:t>
      </w:r>
      <w:r w:rsidDel="00000000" w:rsidR="00000000" w:rsidRPr="00000000">
        <w:rPr>
          <w:rFonts w:ascii="Times New Roman" w:cs="Times New Roman" w:eastAsia="Times New Roman" w:hAnsi="Times New Roman"/>
          <w:b w:val="1"/>
          <w:sz w:val="24"/>
          <w:szCs w:val="24"/>
          <w:rtl w:val="0"/>
        </w:rPr>
        <w:t xml:space="preserve">trascorsi i sei giorni lavorativi dalla data della richiesta</w:t>
      </w:r>
      <w:r w:rsidDel="00000000" w:rsidR="00000000" w:rsidRPr="00000000">
        <w:rPr>
          <w:rFonts w:ascii="Times New Roman" w:cs="Times New Roman" w:eastAsia="Times New Roman" w:hAnsi="Times New Roman"/>
          <w:sz w:val="24"/>
          <w:szCs w:val="24"/>
          <w:rtl w:val="0"/>
        </w:rPr>
        <w:t xml:space="preserve">, così come previsto dall’art. 6 del decreto 23 dicembre 2015;</w:t>
      </w:r>
    </w:p>
    <w:p w:rsidR="00000000" w:rsidDel="00000000" w:rsidP="00000000" w:rsidRDefault="00000000" w:rsidRPr="00000000" w14:paraId="00000019">
      <w:pPr>
        <w:numPr>
          <w:ilvl w:val="0"/>
          <w:numId w:val="1"/>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È necessario mostrare all’operatore comunale il </w:t>
      </w:r>
      <w:r w:rsidDel="00000000" w:rsidR="00000000" w:rsidRPr="00000000">
        <w:rPr>
          <w:rFonts w:ascii="Times New Roman" w:cs="Times New Roman" w:eastAsia="Times New Roman" w:hAnsi="Times New Roman"/>
          <w:b w:val="1"/>
          <w:sz w:val="24"/>
          <w:szCs w:val="24"/>
          <w:rtl w:val="0"/>
        </w:rPr>
        <w:t xml:space="preserve">modulo di ricevuta</w:t>
      </w:r>
      <w:r w:rsidDel="00000000" w:rsidR="00000000" w:rsidRPr="00000000">
        <w:rPr>
          <w:rFonts w:ascii="Times New Roman" w:cs="Times New Roman" w:eastAsia="Times New Roman" w:hAnsi="Times New Roman"/>
          <w:sz w:val="24"/>
          <w:szCs w:val="24"/>
          <w:rtl w:val="0"/>
        </w:rPr>
        <w:t xml:space="preserve"> che riporta i dati e il numero della carta. È possibile il ritiro della CIE presso una sede del Comune diversa da quella dove è stata presentata la richiesta, se sono d’accordo i due Comuni interessati e se c’è il nulla osta da parte del Comune presso cui il cittadino ha fatto richiesta;</w:t>
      </w:r>
    </w:p>
    <w:p w:rsidR="00000000" w:rsidDel="00000000" w:rsidP="00000000" w:rsidRDefault="00000000" w:rsidRPr="00000000" w14:paraId="0000001A">
      <w:pPr>
        <w:numPr>
          <w:ilvl w:val="0"/>
          <w:numId w:val="1"/>
        </w:numPr>
        <w:spacing w:after="280" w:line="240" w:lineRule="auto"/>
        <w:ind w:left="720" w:hanging="360"/>
      </w:pPr>
      <w:r w:rsidDel="00000000" w:rsidR="00000000" w:rsidRPr="00000000">
        <w:rPr>
          <w:rFonts w:ascii="Times New Roman" w:cs="Times New Roman" w:eastAsia="Times New Roman" w:hAnsi="Times New Roman"/>
          <w:sz w:val="24"/>
          <w:szCs w:val="24"/>
          <w:rtl w:val="0"/>
        </w:rPr>
        <w:t xml:space="preserve">Non è invece possibile il ritiro presso un altro Comune diverso da quello di richiesta che </w:t>
      </w:r>
      <w:r w:rsidDel="00000000" w:rsidR="00000000" w:rsidRPr="00000000">
        <w:rPr>
          <w:rFonts w:ascii="Times New Roman" w:cs="Times New Roman" w:eastAsia="Times New Roman" w:hAnsi="Times New Roman"/>
          <w:b w:val="1"/>
          <w:sz w:val="24"/>
          <w:szCs w:val="24"/>
          <w:rtl w:val="0"/>
        </w:rPr>
        <w:t xml:space="preserve">non ha ancora attivo il servizio di emissione della CIE</w:t>
      </w:r>
      <w:r w:rsidDel="00000000" w:rsidR="00000000" w:rsidRPr="00000000">
        <w:rPr>
          <w:rtl w:val="0"/>
        </w:rPr>
      </w:r>
    </w:p>
    <w:p w:rsidR="00000000" w:rsidDel="00000000" w:rsidP="00000000" w:rsidRDefault="00000000" w:rsidRPr="00000000" w14:paraId="0000001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Monitoraggio della spedizione</w:t>
      </w:r>
      <w:r w:rsidDel="00000000" w:rsidR="00000000" w:rsidRPr="00000000">
        <w:rPr>
          <w:rtl w:val="0"/>
        </w:rPr>
      </w:r>
    </w:p>
    <w:p w:rsidR="00000000" w:rsidDel="00000000" w:rsidP="00000000" w:rsidRDefault="00000000" w:rsidRPr="00000000" w14:paraId="0000001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Gli addetti dei </w:t>
      </w:r>
      <w:r w:rsidDel="00000000" w:rsidR="00000000" w:rsidRPr="00000000">
        <w:rPr>
          <w:rFonts w:ascii="Times New Roman" w:cs="Times New Roman" w:eastAsia="Times New Roman" w:hAnsi="Times New Roman"/>
          <w:b w:val="1"/>
          <w:sz w:val="24"/>
          <w:szCs w:val="24"/>
          <w:rtl w:val="0"/>
        </w:rPr>
        <w:t xml:space="preserve">Comuni</w:t>
      </w:r>
      <w:r w:rsidDel="00000000" w:rsidR="00000000" w:rsidRPr="00000000">
        <w:rPr>
          <w:rFonts w:ascii="Times New Roman" w:cs="Times New Roman" w:eastAsia="Times New Roman" w:hAnsi="Times New Roman"/>
          <w:sz w:val="24"/>
          <w:szCs w:val="24"/>
          <w:rtl w:val="0"/>
        </w:rPr>
        <w:t xml:space="preserve"> possono monitorare lo stato della spedizione attraverso la piattaforma </w:t>
      </w:r>
      <w:hyperlink r:id="rId6">
        <w:r w:rsidDel="00000000" w:rsidR="00000000" w:rsidRPr="00000000">
          <w:rPr>
            <w:rFonts w:ascii="Times New Roman" w:cs="Times New Roman" w:eastAsia="Times New Roman" w:hAnsi="Times New Roman"/>
            <w:b w:val="1"/>
            <w:color w:val="0000ff"/>
            <w:sz w:val="24"/>
            <w:szCs w:val="24"/>
            <w:u w:val="single"/>
            <w:rtl w:val="0"/>
          </w:rPr>
          <w:t xml:space="preserve">CIEOnline</w:t>
        </w:r>
      </w:hyperlink>
      <w:r w:rsidDel="00000000" w:rsidR="00000000" w:rsidRPr="00000000">
        <w:rPr>
          <w:rFonts w:ascii="Times New Roman" w:cs="Times New Roman" w:eastAsia="Times New Roman" w:hAnsi="Times New Roman"/>
          <w:sz w:val="24"/>
          <w:szCs w:val="24"/>
          <w:rtl w:val="0"/>
        </w:rPr>
        <w:t xml:space="preserve"> (funzionalità “</w:t>
      </w:r>
      <w:r w:rsidDel="00000000" w:rsidR="00000000" w:rsidRPr="00000000">
        <w:rPr>
          <w:rFonts w:ascii="Times New Roman" w:cs="Times New Roman" w:eastAsia="Times New Roman" w:hAnsi="Times New Roman"/>
          <w:b w:val="1"/>
          <w:sz w:val="24"/>
          <w:szCs w:val="24"/>
          <w:rtl w:val="0"/>
        </w:rPr>
        <w:t xml:space="preserve">Gestione richieste</w:t>
      </w:r>
      <w:r w:rsidDel="00000000" w:rsidR="00000000" w:rsidRPr="00000000">
        <w:rPr>
          <w:rFonts w:ascii="Times New Roman" w:cs="Times New Roman" w:eastAsia="Times New Roman" w:hAnsi="Times New Roman"/>
          <w:sz w:val="24"/>
          <w:szCs w:val="24"/>
          <w:rtl w:val="0"/>
        </w:rPr>
        <w:t xml:space="preserve">”) oppure rivolgendosi all’</w:t>
      </w:r>
      <w:r w:rsidDel="00000000" w:rsidR="00000000" w:rsidRPr="00000000">
        <w:rPr>
          <w:rFonts w:ascii="Times New Roman" w:cs="Times New Roman" w:eastAsia="Times New Roman" w:hAnsi="Times New Roman"/>
          <w:b w:val="1"/>
          <w:sz w:val="24"/>
          <w:szCs w:val="24"/>
          <w:rtl w:val="0"/>
        </w:rPr>
        <w:t xml:space="preserve">assistenza CIE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after="280" w:before="280" w:line="240" w:lineRule="auto"/>
        <w:rPr/>
      </w:pPr>
      <w:r w:rsidDel="00000000" w:rsidR="00000000" w:rsidRPr="00000000">
        <w:rPr>
          <w:rFonts w:ascii="Times New Roman" w:cs="Times New Roman" w:eastAsia="Times New Roman" w:hAnsi="Times New Roman"/>
          <w:sz w:val="24"/>
          <w:szCs w:val="24"/>
          <w:rtl w:val="0"/>
        </w:rPr>
        <w:t xml:space="preserve">Per i </w:t>
      </w:r>
      <w:r w:rsidDel="00000000" w:rsidR="00000000" w:rsidRPr="00000000">
        <w:rPr>
          <w:rFonts w:ascii="Times New Roman" w:cs="Times New Roman" w:eastAsia="Times New Roman" w:hAnsi="Times New Roman"/>
          <w:b w:val="1"/>
          <w:sz w:val="24"/>
          <w:szCs w:val="24"/>
          <w:rtl w:val="0"/>
        </w:rPr>
        <w:t xml:space="preserve">cittadini</w:t>
      </w:r>
      <w:r w:rsidDel="00000000" w:rsidR="00000000" w:rsidRPr="00000000">
        <w:rPr>
          <w:rFonts w:ascii="Times New Roman" w:cs="Times New Roman" w:eastAsia="Times New Roman" w:hAnsi="Times New Roman"/>
          <w:sz w:val="24"/>
          <w:szCs w:val="24"/>
          <w:rtl w:val="0"/>
        </w:rPr>
        <w:t xml:space="preserve"> è possibile verificare lo stato delle singole spedizioni collegandosi al servizio di tracciabilità sul sito </w:t>
      </w:r>
      <w:hyperlink r:id="rId7">
        <w:r w:rsidDel="00000000" w:rsidR="00000000" w:rsidRPr="00000000">
          <w:rPr>
            <w:rFonts w:ascii="Times New Roman" w:cs="Times New Roman" w:eastAsia="Times New Roman" w:hAnsi="Times New Roman"/>
            <w:color w:val="0000ff"/>
            <w:sz w:val="24"/>
            <w:szCs w:val="24"/>
            <w:u w:val="single"/>
            <w:rtl w:val="0"/>
          </w:rPr>
          <w:t xml:space="preserve">https://www.poste.it/</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ieonline.interno.gov.it/login" TargetMode="External"/><Relationship Id="rId7" Type="http://schemas.openxmlformats.org/officeDocument/2006/relationships/hyperlink" Target="https://www.post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